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Диетология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03:05 МСК · База обновлена: 29.08.2026, 03:02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 СТАНДАРТНЫЕ ПОЛИМЕРНЫЕ ПИТАТЕЛЬНЫЕ СМЕСИ НЕ ВКЛЮЧАЮТ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витамины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лактозу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минералы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мальтодекстрин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лактозу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 ГРУППАМ ПРОДУКТОВ, ОБЛАДАЮЩИМ ОКИСЛЯЮЩИМ ЭФФЕКТОМ,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твердые сыры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бруснику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мясо, мясные продукты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молоко и молочные продукты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мясо, мясные продукты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 ЗАПРЕЩЁННЫМ БЛЮДАМ ПРИ ХРОНИЧЕСКОМ ГАСТРОДУОДЕНИТЕ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каши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отварное мясо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дрожжевую выпечку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салаты из отварной моркови, свёклы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дрожжевую выпечку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НА СКЛАД РАЗРЕШЕНО ПРИНИМАТЬ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крупу, муку, сухофрукты с механическими примесями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мясо и субпродукты без клейма и ветеринарного свидетельства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непотрошеную птицу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продукты и сырье с документами, подтверждающими их качество и безопасность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продукты и сырье с документами, подтверждающими их качество и безопасность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ХИМИЧЕСКИЙ СОСТАВ ВАРИАНТА СТАНДАРТНОЙ ДИЕТЫ С ПОНИЖЕННОЙ КАЛОРИЙНОСТЬЮ ХАРАКТЕРИЗУЕТСЯ УМЕРЕННЫМ ОГРАНИЧЕНИЕМ ЭНЕРГЕТИЧЕСКОЙ ЦЕННОСТИ ПРЕИМУЩЕСТВЕННО ЗА СЧЕТ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жиров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углеводов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белка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жиров и углеводов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жиров и углеводов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 xml:space="preserve">ПРИ НАЗНАЧЕНИИ ДИЕТЫ У ПАЦИЕНТА С МОЧЕКАМЕННОЙ БОЛЕЗНЬЮ СЛЕДУЕТ УЧИТЫВАТЬ, ЧТО УРАТЫ ОБРАЗУЮТСЯ В </w:t>
      </w:r>
      <w:r>
        <w:rPr>
          <w:b w:val="0"/>
          <w:i w:val="0"/>
        </w:rPr>
        <w:t>_________</w:t>
      </w:r>
      <w:r>
        <w:rPr>
          <w:b w:val="0"/>
          <w:i w:val="0"/>
        </w:rPr>
        <w:t xml:space="preserve"> СРЕДЕ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кислой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щелочной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нейтрально-щелочной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нейтральной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кислой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ПРОЦЕНТ РЕАБСОРБЦИИ ЖЕЛЕЗА ИЗ ЖЕНСКОГО МОЛОКА СОСТАВЛЯЕТ (В ПРОЦЕНТАХ)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10-30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45-50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90-100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2 - 45-50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 ВЫЯВЛЕНИИ НАРУШЕНИЙ ПРИ ПОСТАВКЕ ПРОДУКТОВ НА ПИЩЕБЛОК СОЗДАЕТСЯ КОМИССИЯ, СОСТАВ КОТОРОЙ ОПРЕДЕЛЯЕТСЯ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заведующий складом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диетологом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заведующий производством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главным врачом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главным врачом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ЦЕЛЬЮ НАЗНАЧЕНИЯ НУТРИТИВНОЙ ПОДДЕРЖКИ ПРИ ХРОНИЧЕСКИХ ОБЛИТЕРИРУЮЩИХ БОЛЕЗНЯХ ЛЕГКИХ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снижение массы тела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поддержание силы и массы диафрагмы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увеличение калорийности рациона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нормализация микрофлоры кишечника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поддержание силы и массы диафрагмы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БОЛЬНЫМ ПОДАГРОЙ РАЗРЕШЕНО ВКЛЮЧАТЬ В РАЦИОН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салаты из свежих овощей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шпинат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грибы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субпродукты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салаты из свежих овощей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Диетология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